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9C" w:rsidRDefault="0079059C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АКТ</w:t>
      </w:r>
    </w:p>
    <w:p w:rsidR="008F3092" w:rsidRPr="008F3092" w:rsidRDefault="00A36BC5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само</w:t>
      </w:r>
      <w:r w:rsidR="008F3092" w:rsidRPr="008F309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обследования учебно-материальной базы организации, осуществляющей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образовательную деятельность и реализующей основные программы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профессионального обучения водителей транспортных средств соответствующих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категорий и подкатегорий, соискателя лицензии на осуществление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образовательной деятельности по указанным программам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г.</w:t>
      </w:r>
      <w:r w:rsidR="007A5B4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Чита                                                                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"___" _____________20__г.</w:t>
      </w:r>
    </w:p>
    <w:p w:rsidR="0079059C" w:rsidRDefault="0079059C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79059C" w:rsidRDefault="0079059C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79059C" w:rsidRDefault="0079059C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B5034" w:rsidRPr="008F3092" w:rsidRDefault="005B5034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8F3092" w:rsidRPr="0079059C" w:rsidRDefault="008F3092" w:rsidP="0079059C">
      <w:pPr>
        <w:spacing w:after="0" w:line="252" w:lineRule="auto"/>
        <w:ind w:right="23" w:hanging="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Должностным(и) лицом(ами</w:t>
      </w:r>
      <w:r w:rsidRPr="00EE4CC6">
        <w:rPr>
          <w:rFonts w:ascii="Times New Roman" w:eastAsia="Times New Roman" w:hAnsi="Times New Roman" w:cs="Times New Roman"/>
          <w:color w:val="FF0000"/>
          <w:sz w:val="24"/>
          <w:szCs w:val="24"/>
        </w:rPr>
        <w:t>):</w:t>
      </w:r>
      <w:r w:rsidR="005B5034" w:rsidRPr="00EE4CC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059C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Государственным</w:t>
      </w:r>
      <w:r w:rsidR="005B5034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инспектором БДД </w:t>
      </w:r>
      <w:r w:rsidR="0079059C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Госавтоинспекции</w:t>
      </w:r>
      <w:r w:rsidR="005B5034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УМВД России по Забайкальскому краю </w:t>
      </w:r>
      <w:r w:rsidR="0079059C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старшим лейтенантом</w:t>
      </w:r>
      <w:r w:rsidR="005B5034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полиции </w:t>
      </w:r>
      <w:r w:rsidR="0079059C" w:rsidRP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Валишиным В.В.</w:t>
      </w:r>
      <w:r w:rsidRPr="0079059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9059C">
        <w:rPr>
          <w:rFonts w:ascii="Times New Roman" w:eastAsia="Times New Roman" w:hAnsi="Times New Roman" w:cs="Times New Roman"/>
          <w:sz w:val="16"/>
          <w:szCs w:val="16"/>
        </w:rPr>
        <w:t>(должность, фамилия, имя, отчество (при наличии)</w:t>
      </w:r>
    </w:p>
    <w:p w:rsidR="00051618" w:rsidRPr="00051618" w:rsidRDefault="00051618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в присутствии</w:t>
      </w:r>
      <w:r w:rsidRPr="00051618">
        <w:rPr>
          <w:b/>
          <w:i/>
        </w:rPr>
        <w:t xml:space="preserve"> </w:t>
      </w:r>
      <w:r w:rsidRPr="00051618">
        <w:rPr>
          <w:rFonts w:ascii="Times New Roman" w:hAnsi="Times New Roman" w:cs="Times New Roman"/>
          <w:b/>
          <w:i/>
          <w:sz w:val="24"/>
          <w:szCs w:val="24"/>
        </w:rPr>
        <w:t>председателя МО ДОСААФ России Центрального района г.Читы Забайкальского края</w:t>
      </w:r>
      <w:r w:rsidRPr="00051618">
        <w:rPr>
          <w:rFonts w:ascii="Times New Roman" w:hAnsi="Times New Roman" w:cs="Times New Roman"/>
          <w:sz w:val="24"/>
          <w:szCs w:val="24"/>
        </w:rPr>
        <w:t xml:space="preserve"> </w:t>
      </w:r>
      <w:r w:rsidRPr="00051618">
        <w:rPr>
          <w:rFonts w:ascii="Times New Roman" w:hAnsi="Times New Roman" w:cs="Times New Roman"/>
          <w:b/>
          <w:i/>
          <w:sz w:val="24"/>
          <w:szCs w:val="24"/>
        </w:rPr>
        <w:t>Васильевой С.В.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</w:t>
      </w:r>
      <w:r w:rsidR="00051618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051618">
        <w:rPr>
          <w:rFonts w:ascii="Times New Roman" w:eastAsia="Times New Roman" w:hAnsi="Times New Roman" w:cs="Times New Roman"/>
          <w:color w:val="22272F"/>
          <w:sz w:val="16"/>
          <w:szCs w:val="16"/>
        </w:rPr>
        <w:t>(должность, фамилия, имя, отчество (при наличии) представителя</w:t>
      </w:r>
    </w:p>
    <w:p w:rsidR="00051618" w:rsidRPr="00051618" w:rsidRDefault="00051618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51618">
        <w:rPr>
          <w:rFonts w:ascii="Times New Roman" w:hAnsi="Times New Roman" w:cs="Times New Roman"/>
          <w:b/>
          <w:i/>
          <w:sz w:val="24"/>
          <w:szCs w:val="24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Центрального р-на г.Читы Забайкальского края (Местное отделение ДОСААФ России Центрального  р-на  г. Читы  Забайкальского края)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организации, осуществляющей образовательную деятельность)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8F3092" w:rsidRDefault="008F3092" w:rsidP="00E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проведено обследование учебно-материальной базы организации,</w:t>
      </w:r>
    </w:p>
    <w:p w:rsidR="008F3092" w:rsidRPr="008F3092" w:rsidRDefault="008F3092" w:rsidP="00E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осуществляющей образовательную деятельность, на ее соответствие</w:t>
      </w:r>
    </w:p>
    <w:p w:rsidR="008F3092" w:rsidRPr="008F3092" w:rsidRDefault="008F3092" w:rsidP="00E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требованиям </w:t>
      </w:r>
      <w:hyperlink r:id="rId6" w:anchor="/document/10105643/entry/21000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части 1 статьи 16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 </w:t>
      </w:r>
      <w:hyperlink r:id="rId7" w:anchor="/document/10105643/entry/2001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части 1 статьи 20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Федерального закона от</w:t>
      </w:r>
    </w:p>
    <w:p w:rsidR="008F3092" w:rsidRPr="008F3092" w:rsidRDefault="008F3092" w:rsidP="00E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10 декабря 1995 г. N 196-ФЗ "О безопасности дорожного движения" и</w:t>
      </w:r>
    </w:p>
    <w:p w:rsidR="008F3092" w:rsidRPr="008F3092" w:rsidRDefault="008F3092" w:rsidP="00E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примерных программ профессионального обучения водителей транспортных</w:t>
      </w:r>
    </w:p>
    <w:p w:rsidR="008F3092" w:rsidRDefault="008F3092" w:rsidP="00E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средств соответствующих категорий и подкатегорий</w:t>
      </w:r>
      <w:hyperlink r:id="rId8" w:anchor="/document/72206130/entry/9027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</w:rPr>
          <w:t>1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:_______________________</w:t>
      </w:r>
    </w:p>
    <w:p w:rsidR="00051618" w:rsidRPr="00051618" w:rsidRDefault="00051618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51618">
        <w:rPr>
          <w:rFonts w:ascii="Times New Roman" w:hAnsi="Times New Roman" w:cs="Times New Roman"/>
          <w:b/>
          <w:i/>
          <w:sz w:val="24"/>
          <w:szCs w:val="24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Центрального р-на г.Читы Забайкальского края (Местное отделение ДОСААФ России Центрального  р-на  г. Читы  Забайкальского края</w:t>
      </w:r>
      <w:r w:rsidRPr="00051618">
        <w:rPr>
          <w:rFonts w:ascii="Times New Roman" w:hAnsi="Times New Roman" w:cs="Times New Roman"/>
          <w:b/>
          <w:i/>
        </w:rPr>
        <w:t>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051618">
        <w:rPr>
          <w:rFonts w:ascii="Times New Roman" w:eastAsia="Times New Roman" w:hAnsi="Times New Roman" w:cs="Times New Roman"/>
          <w:color w:val="22272F"/>
          <w:sz w:val="16"/>
          <w:szCs w:val="16"/>
        </w:rPr>
        <w:t>(полное и сокращенное наименование организации, осуществляющей   образовательную деятельность,</w:t>
      </w:r>
    </w:p>
    <w:p w:rsidR="00051618" w:rsidRDefault="00051618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051618" w:rsidRPr="00051618" w:rsidRDefault="00051618" w:rsidP="00051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5161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672000, Забайкальский край г.Чита ул.П-Осипенко д.8 , </w:t>
      </w:r>
      <w:r w:rsidRPr="00051618">
        <w:rPr>
          <w:rFonts w:ascii="Times New Roman" w:hAnsi="Times New Roman" w:cs="Times New Roman"/>
          <w:b/>
          <w:i/>
          <w:sz w:val="24"/>
          <w:szCs w:val="24"/>
        </w:rPr>
        <w:t xml:space="preserve">1107500000530, 7536112069,    тел.: 8-3022-26-17-23, </w:t>
      </w:r>
      <w:hyperlink r:id="rId9" w:history="1">
        <w:r w:rsidRPr="00051618">
          <w:rPr>
            <w:rStyle w:val="a4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>http://dosaaf75.ru/</w:t>
        </w:r>
      </w:hyperlink>
      <w:r w:rsidRPr="00051618">
        <w:rPr>
          <w:rFonts w:ascii="Times New Roman" w:hAnsi="Times New Roman" w:cs="Times New Roman"/>
          <w:b/>
          <w:i/>
          <w:sz w:val="24"/>
          <w:szCs w:val="24"/>
        </w:rPr>
        <w:t>, dosaaf_chita@mail.ru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51618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51618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адрес местонахождения, ОГРН, ИНН, адрес официального сайта в сети    Интернет)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Лицензия на осуществление образовательной деятельности с приложением:</w:t>
      </w:r>
    </w:p>
    <w:p w:rsidR="00051618" w:rsidRPr="00051618" w:rsidRDefault="00051618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51618">
        <w:rPr>
          <w:rFonts w:ascii="Times New Roman" w:hAnsi="Times New Roman" w:cs="Times New Roman"/>
          <w:b/>
          <w:i/>
          <w:sz w:val="24"/>
          <w:szCs w:val="24"/>
        </w:rPr>
        <w:t xml:space="preserve">75 ЛО1 №0000616 от 29.01.2015 №34 Министерство образования, науки и молодёжной политики Забайкальского края </w:t>
      </w:r>
      <w:r w:rsidRPr="00051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51618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</w:t>
      </w:r>
      <w:r w:rsidRPr="00051618">
        <w:rPr>
          <w:rFonts w:ascii="Times New Roman" w:eastAsia="Times New Roman" w:hAnsi="Times New Roman" w:cs="Times New Roman"/>
          <w:color w:val="22272F"/>
          <w:sz w:val="16"/>
          <w:szCs w:val="16"/>
        </w:rPr>
        <w:t>(серии, номера, даты выдачи лицензии и приложения, наименование  лицензирующего органа, выдавшего их)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По результатам обследования установлено: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I.   Организационно-педагогические   условия   реализации   программ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профессионального обучения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 Учебный кабинет:</w:t>
      </w:r>
    </w:p>
    <w:p w:rsidR="00051618" w:rsidRPr="00051618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1.1.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Адрес местонахождения:</w:t>
      </w:r>
      <w:r w:rsidR="0005161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051618" w:rsidRPr="0005161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672000, Забайкальский край г.Чита ул.П-Осипенко д.8 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Правоустанавливающие документы:</w:t>
      </w:r>
      <w:r w:rsidR="00051618" w:rsidRPr="00051618">
        <w:rPr>
          <w:b/>
          <w:i/>
        </w:rPr>
        <w:t xml:space="preserve"> </w:t>
      </w:r>
      <w:r w:rsidR="00051618" w:rsidRPr="00051618">
        <w:rPr>
          <w:rFonts w:ascii="Times New Roman" w:hAnsi="Times New Roman" w:cs="Times New Roman"/>
          <w:b/>
          <w:i/>
          <w:sz w:val="24"/>
          <w:szCs w:val="24"/>
        </w:rPr>
        <w:t>Свидетельство о государственной регистрации права 75 АА 717330 от 17.03.2015 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5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F3092" w:rsidRPr="00051618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r w:rsidRPr="00051618">
        <w:rPr>
          <w:rFonts w:ascii="Times New Roman" w:eastAsia="Times New Roman" w:hAnsi="Times New Roman" w:cs="Times New Roman"/>
          <w:color w:val="22272F"/>
          <w:sz w:val="16"/>
          <w:szCs w:val="16"/>
        </w:rPr>
        <w:t>(реквизиты, срок действия)</w:t>
      </w:r>
    </w:p>
    <w:p w:rsidR="008F3092" w:rsidRPr="005B5034" w:rsidRDefault="00051618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Площадь, кв. м.:  </w:t>
      </w:r>
      <w:r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>39,4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Количество посадочных мест:</w:t>
      </w:r>
      <w:r w:rsidR="0005161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051618" w:rsidRPr="00051618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30</w:t>
      </w:r>
    </w:p>
    <w:p w:rsidR="005B5034" w:rsidRPr="008F3092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1.2.</w:t>
      </w:r>
      <w:r w:rsidRPr="005B503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Адрес местонахождения: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2794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672007 Забайкальский край г.Чита  ул.Серышева  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5B5034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Правоустанавливающие документы:</w:t>
      </w:r>
      <w:r w:rsidRPr="00051618">
        <w:rPr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договор безвозмездного пользования.</w:t>
      </w:r>
    </w:p>
    <w:p w:rsidR="005B5034" w:rsidRPr="00051618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5034" w:rsidRPr="00051618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r w:rsidRPr="00051618">
        <w:rPr>
          <w:rFonts w:ascii="Times New Roman" w:eastAsia="Times New Roman" w:hAnsi="Times New Roman" w:cs="Times New Roman"/>
          <w:color w:val="22272F"/>
          <w:sz w:val="16"/>
          <w:szCs w:val="16"/>
        </w:rPr>
        <w:t>(реквизиты, срок действия)</w:t>
      </w:r>
    </w:p>
    <w:p w:rsidR="005B5034" w:rsidRPr="005B5034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Площадь, кв. м.:  </w:t>
      </w:r>
      <w:r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>40.0</w:t>
      </w:r>
    </w:p>
    <w:p w:rsidR="005B5034" w:rsidRDefault="005B5034" w:rsidP="005B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Количество посадочных мест: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051618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30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II. Кадровые условия реализации программ профессионального обучения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   Список   педагогических   работников,   реализующих   программы</w:t>
      </w:r>
    </w:p>
    <w:p w:rsidR="00051618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профессионального обучения.</w:t>
      </w:r>
      <w:r w:rsidR="0005161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</w:p>
    <w:p w:rsidR="00567F94" w:rsidRDefault="00567F94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tbl>
      <w:tblPr>
        <w:tblW w:w="10406" w:type="dxa"/>
        <w:jc w:val="center"/>
        <w:tblInd w:w="-959" w:type="dxa"/>
        <w:tblLayout w:type="fixed"/>
        <w:tblLook w:val="0000"/>
      </w:tblPr>
      <w:tblGrid>
        <w:gridCol w:w="478"/>
        <w:gridCol w:w="2043"/>
        <w:gridCol w:w="1579"/>
        <w:gridCol w:w="2998"/>
        <w:gridCol w:w="1933"/>
        <w:gridCol w:w="1375"/>
      </w:tblGrid>
      <w:tr w:rsidR="00567F94" w:rsidRPr="005036F2" w:rsidTr="00567F94">
        <w:trPr>
          <w:trHeight w:val="18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6"/>
                <w:szCs w:val="16"/>
              </w:rPr>
              <w:t>Ф. И. О.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6"/>
                <w:szCs w:val="16"/>
              </w:rPr>
              <w:t>Учебный предмет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567F94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id="2"/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6"/>
                <w:szCs w:val="16"/>
              </w:rPr>
              <w:t>Удостоверение о по-вышении квалификации (не реже чем один раз в три года)</w:t>
            </w:r>
            <w:r w:rsidRPr="00567F94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id="3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6"/>
                <w:szCs w:val="16"/>
              </w:rPr>
              <w:t>Оформлен в соответствии с трудовым законодательством (состоит в штате или иное</w:t>
            </w:r>
          </w:p>
        </w:tc>
      </w:tr>
      <w:tr w:rsidR="00567F94" w:rsidRPr="005036F2" w:rsidTr="00567F94">
        <w:trPr>
          <w:trHeight w:val="18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EE4CC6" w:rsidRDefault="00EE4CC6" w:rsidP="00514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Аникьев Игорь Александрович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EE4CC6" w:rsidRDefault="00567F94" w:rsidP="00514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ПДД, ЛПЗ</w:t>
            </w:r>
            <w:r w:rsid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ОПМП</w:t>
            </w:r>
          </w:p>
          <w:p w:rsidR="00567F94" w:rsidRPr="00EE4CC6" w:rsidRDefault="00567F94" w:rsidP="00514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EE4CC6" w:rsidRDefault="00EE4CC6" w:rsidP="00514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Диплом  ООО «МЦДО ПрофСтандарт» Квалификация «Педагог профессионального образования и профессионального обучения»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6" w:rsidRPr="00EE4CC6" w:rsidRDefault="00567F94" w:rsidP="00EE4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Удостоверение </w:t>
            </w:r>
            <w:r w:rsidR="00EE4CC6"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752421038967</w:t>
            </w: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р/н </w:t>
            </w:r>
            <w:r w:rsidR="00EE4CC6"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3620 от 25.04.2024</w:t>
            </w: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  <w:r w:rsidR="00EE4CC6"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567F94" w:rsidRPr="00EE4CC6" w:rsidRDefault="00EE4CC6" w:rsidP="00EE4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«Преподавание по программам дополнительного профессионального образования»</w:t>
            </w:r>
            <w:r w:rsidR="00567F94"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EE4CC6" w:rsidRDefault="00567F94" w:rsidP="00514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</w:p>
        </w:tc>
      </w:tr>
      <w:tr w:rsidR="00567F94" w:rsidTr="00567F94">
        <w:trPr>
          <w:trHeight w:val="18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EE4CC6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Шевчук Виталий Петрович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EE4CC6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ПДД, ЛПЗ, ОПМП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EE4CC6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«Киевский инженерный институт»  Квалификация «Эксплуатация и ремонт колесных гусенечных и колесных машин»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Default="00567F94" w:rsidP="00EE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="00EE4CC6">
              <w:rPr>
                <w:rFonts w:ascii="Times New Roman" w:hAnsi="Times New Roman" w:cs="Times New Roman"/>
                <w:sz w:val="18"/>
                <w:szCs w:val="18"/>
              </w:rPr>
              <w:t xml:space="preserve">752421038966 </w:t>
            </w:r>
            <w:r w:rsidRPr="00567F94">
              <w:rPr>
                <w:rFonts w:ascii="Times New Roman" w:hAnsi="Times New Roman" w:cs="Times New Roman"/>
                <w:sz w:val="18"/>
                <w:szCs w:val="18"/>
              </w:rPr>
              <w:t xml:space="preserve"> р/н </w:t>
            </w:r>
            <w:r w:rsidR="00EE4CC6">
              <w:rPr>
                <w:rFonts w:ascii="Times New Roman" w:hAnsi="Times New Roman" w:cs="Times New Roman"/>
                <w:sz w:val="18"/>
                <w:szCs w:val="18"/>
              </w:rPr>
              <w:t>3619</w:t>
            </w:r>
            <w:r w:rsidRPr="00567F94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EE4CC6">
              <w:rPr>
                <w:rFonts w:ascii="Times New Roman" w:hAnsi="Times New Roman" w:cs="Times New Roman"/>
                <w:sz w:val="18"/>
                <w:szCs w:val="18"/>
              </w:rPr>
              <w:t xml:space="preserve">25.04.2024 г. </w:t>
            </w:r>
          </w:p>
          <w:p w:rsidR="00EE4CC6" w:rsidRPr="00567F94" w:rsidRDefault="00EE4CC6" w:rsidP="00EE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«Преподавание по программам дополнительного профессионального образования».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94" w:rsidRPr="00567F94" w:rsidRDefault="00567F94" w:rsidP="00514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F9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</w:tbl>
    <w:p w:rsidR="00567F94" w:rsidRDefault="00567F94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EE4CC6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</w:t>
      </w:r>
    </w:p>
    <w:p w:rsidR="00EE4CC6" w:rsidRDefault="00EE4CC6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EE4CC6" w:rsidRDefault="00EE4CC6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2. Сведения о мастерах производственного обучения</w:t>
      </w:r>
    </w:p>
    <w:p w:rsidR="00F27945" w:rsidRDefault="00F27945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tbl>
      <w:tblPr>
        <w:tblW w:w="10556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985"/>
        <w:gridCol w:w="1843"/>
        <w:gridCol w:w="2271"/>
        <w:gridCol w:w="1558"/>
        <w:gridCol w:w="1276"/>
        <w:gridCol w:w="1056"/>
      </w:tblGrid>
      <w:tr w:rsidR="00F27945" w:rsidRPr="00713802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13802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3802">
              <w:rPr>
                <w:sz w:val="18"/>
                <w:szCs w:val="18"/>
              </w:rPr>
              <w:t>Nп/п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документов, подтверждающих квалификацию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Сведения о лишении права управления транспортными средствами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Основания трудовой деятельности</w:t>
            </w:r>
          </w:p>
        </w:tc>
      </w:tr>
      <w:tr w:rsidR="00F27945" w:rsidRPr="00713802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13802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380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F27945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27945" w:rsidRPr="00713802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27945" w:rsidRPr="00713802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F2D2F" w:rsidRDefault="00EE4CC6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Лымарь Владислав Анатольевич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F2D2F" w:rsidRDefault="00AF2D2F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752410740081 р/н 2962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F2D2F" w:rsidRDefault="00AF2D2F" w:rsidP="00AF2D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9909 №412787 25.06.2019 г</w:t>
            </w:r>
            <w:r w:rsidR="00F27945"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         В,В1, С,С1,М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CE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DE</w:t>
            </w:r>
            <w:r w:rsidR="00F27945"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стаж </w:t>
            </w: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 г</w:t>
            </w:r>
            <w:r w:rsidR="00F27945"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F2D2F" w:rsidRDefault="00AF2D2F" w:rsidP="00AF2D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752410740081 р/н 2962 18.10.2021</w:t>
            </w:r>
            <w:r w:rsidR="00F27945"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 ЧПОУ «Забайкальский многопрофильный техникум»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F2D2F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F2D2F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2D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</w:p>
        </w:tc>
      </w:tr>
      <w:tr w:rsidR="00F27945" w:rsidRPr="00713802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13802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253B63" w:rsidRDefault="00253B63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Ваулин Олег Юрьевич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253B63" w:rsidRDefault="00253B63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752421038954 р/н 3607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253B63" w:rsidRDefault="00253B63" w:rsidP="00727A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9913 №199645 04.03.2020 г</w:t>
            </w:r>
            <w:r w:rsid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В,В1,С,С1,М стаж 35 л.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253B63" w:rsidRDefault="00253B63" w:rsidP="00253B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752421038954 р/н 3607</w:t>
            </w:r>
            <w:r w:rsidR="00F27945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25.04.2024</w:t>
            </w:r>
            <w:r w:rsidR="00F27945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 </w:t>
            </w: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ЧПОУ «Забайкальский многопрофильный техникум»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253B63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253B63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</w:p>
        </w:tc>
      </w:tr>
      <w:tr w:rsidR="00F27945" w:rsidRPr="00713802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13802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27AE9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Мельчиков Владимир Андреевич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27AE9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752420556815 р/н 3537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27AE9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7507 №423463 03.07.2012 г. В,С стаж 13 л.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27AE9" w:rsidRDefault="00727AE9" w:rsidP="00727A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752420556815 р/н 3537 04.12.2023</w:t>
            </w:r>
            <w:r w:rsidR="00F27945"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 ЧПОУ «Забайкальский многопрофильный техникум»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27AE9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27AE9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</w:p>
        </w:tc>
      </w:tr>
      <w:tr w:rsidR="00F27945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D2521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Ксенофонтов Олег Юрьевич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D2521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752421038961 р/н3614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D2521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7523 №430227 25.04.2015 г. В,В1,С,С1 стаж 29 л.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D2521" w:rsidRDefault="00AD2521" w:rsidP="00AD25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752421038961 р/н 3614 25.04.2024 </w:t>
            </w:r>
            <w:r w:rsidR="00F27945"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    </w:t>
            </w: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ЧПОУ «Забайкальский многопрофильный техникум»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D2521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AD2521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</w:p>
        </w:tc>
      </w:tr>
      <w:tr w:rsidR="00F27945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A3B97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Комиссаров Роман Александрович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A3B97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612421828984 р/н78986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A3B97" w:rsidRDefault="00F27945" w:rsidP="00AD25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7631 №972772 05.08.2017 г. В,В1,М    1</w:t>
            </w:r>
            <w:r w:rsidR="00AD2521"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 </w:t>
            </w: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A3B97" w:rsidRDefault="00AD2521" w:rsidP="00AD25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612421828984 р/н78986 21.03.2024 г.</w:t>
            </w:r>
            <w:r w:rsidR="00F27945"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ЧПОУ «</w:t>
            </w: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Институт переподготовки и повышения квалификации</w:t>
            </w:r>
            <w:r w:rsidR="00F27945"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A3B97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7A3B97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</w:p>
        </w:tc>
      </w:tr>
      <w:tr w:rsidR="00F27945" w:rsidTr="00567F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Default="00F27945" w:rsidP="0009320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14069B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14069B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14069B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14069B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14069B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945" w:rsidRPr="0014069B" w:rsidRDefault="00F27945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F27945" w:rsidRDefault="00F27945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III.   Информационно-методические   условия   реализации    программ</w:t>
      </w:r>
      <w:r w:rsidR="00EE4CC6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профессионального обучения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Учебный план</w:t>
      </w:r>
      <w:r w:rsidR="00F2794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</w:t>
      </w:r>
      <w:r w:rsidR="00F27945" w:rsidRPr="00F27945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Имеется</w:t>
      </w:r>
    </w:p>
    <w:p w:rsidR="008F3092" w:rsidRPr="00F27945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27945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соответствие требованиям соответствующей Примерной программы)</w:t>
      </w:r>
    </w:p>
    <w:p w:rsidR="00F27945" w:rsidRPr="008F3092" w:rsidRDefault="008F3092" w:rsidP="00F27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Календарный учебный график</w:t>
      </w:r>
      <w:r w:rsidR="00F2794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27945" w:rsidRPr="00F27945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 xml:space="preserve"> Имеется</w:t>
      </w:r>
    </w:p>
    <w:p w:rsidR="008F3092" w:rsidRPr="00F27945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</w:t>
      </w:r>
      <w:r w:rsidRPr="00F27945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(наличие)</w:t>
      </w:r>
    </w:p>
    <w:p w:rsidR="00F27945" w:rsidRPr="008F3092" w:rsidRDefault="008F3092" w:rsidP="00F27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Рабочие программы учебных предметов</w:t>
      </w:r>
      <w:r w:rsidR="00F2794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27945" w:rsidRPr="00F27945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Имеется</w:t>
      </w:r>
    </w:p>
    <w:p w:rsidR="008F3092" w:rsidRPr="00F27945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F27945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                         (наличие)</w:t>
      </w:r>
    </w:p>
    <w:p w:rsidR="00F27945" w:rsidRPr="008F3092" w:rsidRDefault="008F3092" w:rsidP="00F27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Методические материалы и разработки</w:t>
      </w:r>
      <w:r w:rsidR="00F2794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27945" w:rsidRPr="00F27945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Имеется</w:t>
      </w:r>
    </w:p>
    <w:p w:rsidR="008F3092" w:rsidRPr="00F27945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</w:t>
      </w:r>
      <w:r w:rsidRPr="00F27945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описание)</w:t>
      </w:r>
    </w:p>
    <w:p w:rsidR="00F27945" w:rsidRPr="008F3092" w:rsidRDefault="008F3092" w:rsidP="00F27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Расписания занятий</w:t>
      </w:r>
      <w:r w:rsidR="00F27945" w:rsidRPr="00F27945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 xml:space="preserve"> Имеется</w:t>
      </w:r>
    </w:p>
    <w:p w:rsidR="008F3092" w:rsidRPr="00F27945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</w:t>
      </w:r>
      <w:r w:rsidRPr="00F27945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IV.    Материально-технические    условия        реализации программ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профессионального обучения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 Закрытая площадка, автодром (автоматизированный автодром):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Адрес местонахождения:</w:t>
      </w:r>
      <w:r w:rsidR="00F27945" w:rsidRPr="00F27945">
        <w:rPr>
          <w:b/>
          <w:i/>
          <w:color w:val="000000"/>
          <w:shd w:val="clear" w:color="auto" w:fill="FFFFFF"/>
        </w:rPr>
        <w:t xml:space="preserve"> </w:t>
      </w:r>
      <w:r w:rsidR="00F27945" w:rsidRPr="00F2794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672007 Забайкальский край г.Чита  ул.Серышева  2, 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Правоустанавливающие документы</w:t>
      </w:r>
      <w:r w:rsidR="00034B24" w:rsidRPr="00034B24">
        <w:rPr>
          <w:b/>
          <w:i/>
        </w:rPr>
        <w:t xml:space="preserve"> </w:t>
      </w:r>
      <w:r w:rsidR="00034B24" w:rsidRPr="00034B24">
        <w:rPr>
          <w:rFonts w:ascii="Times New Roman" w:hAnsi="Times New Roman" w:cs="Times New Roman"/>
          <w:b/>
          <w:i/>
          <w:sz w:val="24"/>
          <w:szCs w:val="24"/>
        </w:rPr>
        <w:t>Договор безвозмездного пользования</w:t>
      </w:r>
      <w:r w:rsidR="00034B24" w:rsidRPr="00034B24">
        <w:rPr>
          <w:rFonts w:ascii="Times New Roman" w:hAnsi="Times New Roman" w:cs="Times New Roman"/>
          <w:sz w:val="24"/>
          <w:szCs w:val="24"/>
        </w:rPr>
        <w:t xml:space="preserve">  </w:t>
      </w:r>
      <w:r w:rsidR="00034B24">
        <w:t xml:space="preserve"> 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(Категории  (подкатегории)  транспортных  средств,  на  право   управления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которыми осуществляется практическое обучение:</w:t>
      </w:r>
      <w:r w:rsidR="007A3B97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7A3B97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В</w:t>
      </w:r>
    </w:p>
    <w:p w:rsid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Габаритные размеры, площадь</w:t>
      </w:r>
      <w:r w:rsidR="00034B2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: </w:t>
      </w:r>
      <w:r w:rsidR="00034B24" w:rsidRPr="00034B24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2400 кв.м.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Ограждение:</w:t>
      </w:r>
      <w:r w:rsidR="00034B24" w:rsidRPr="00034B24">
        <w:rPr>
          <w:b/>
          <w:i/>
        </w:rPr>
        <w:t xml:space="preserve"> </w:t>
      </w:r>
      <w:r w:rsidR="00034B24" w:rsidRPr="00034B24">
        <w:rPr>
          <w:rFonts w:ascii="Times New Roman" w:hAnsi="Times New Roman" w:cs="Times New Roman"/>
          <w:b/>
          <w:i/>
          <w:sz w:val="24"/>
          <w:szCs w:val="24"/>
        </w:rPr>
        <w:t>Имеется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вид и целостность)</w:t>
      </w:r>
    </w:p>
    <w:p w:rsid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Покрытие:</w:t>
      </w:r>
      <w:r w:rsidR="00034B2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8519CD" w:rsidRPr="008519CD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Имеется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(вид, однородность, продольный и поперечный уклоны, наличие водоотвода)</w:t>
      </w:r>
    </w:p>
    <w:p w:rsidR="005B5034" w:rsidRPr="005B5034" w:rsidRDefault="008F3092" w:rsidP="005B5034">
      <w:pPr>
        <w:spacing w:after="0" w:line="25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Эстакада:_</w:t>
      </w:r>
      <w:r w:rsidR="005B5034" w:rsidRPr="005B50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034"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ширина 3,5 м, длинна </w:t>
      </w:r>
      <w:r w:rsid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5B5034"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5B5034"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5B5034"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м, уклон 1</w:t>
      </w:r>
      <w:r w:rsid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5B5034"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, </w:t>
      </w:r>
      <w:r w:rsidR="007905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парапетное </w:t>
      </w:r>
      <w:r w:rsidR="005B5034"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ограждение </w:t>
      </w:r>
      <w:r w:rsidR="0079059C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5B5034" w:rsidRPr="00A521AD" w:rsidRDefault="005B5034" w:rsidP="005B5034">
      <w:pPr>
        <w:spacing w:after="0" w:line="252" w:lineRule="auto"/>
        <w:ind w:left="1134"/>
        <w:jc w:val="center"/>
        <w:rPr>
          <w:sz w:val="14"/>
          <w:szCs w:val="14"/>
        </w:rPr>
      </w:pPr>
      <w:r w:rsidRPr="00A521AD">
        <w:rPr>
          <w:rFonts w:ascii="Times New Roman" w:eastAsia="Times New Roman" w:hAnsi="Times New Roman" w:cs="Times New Roman"/>
          <w:sz w:val="14"/>
          <w:szCs w:val="14"/>
        </w:rPr>
        <w:t>(размеры, уклоны, наличие и вид 01раждения, максимальная длина транспортных средств</w:t>
      </w:r>
    </w:p>
    <w:p w:rsidR="005B5034" w:rsidRPr="005B5034" w:rsidRDefault="005B5034" w:rsidP="005B5034">
      <w:pPr>
        <w:spacing w:after="0" w:line="252" w:lineRule="auto"/>
        <w:rPr>
          <w:rFonts w:ascii="Times New Roman" w:hAnsi="Times New Roman" w:cs="Times New Roman"/>
          <w:i/>
          <w:sz w:val="24"/>
          <w:szCs w:val="24"/>
        </w:rPr>
      </w:pPr>
      <w:r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>длинна ТС по</w:t>
      </w:r>
      <w:r w:rsidR="00075159" w:rsidRPr="00075159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13.5pt;width:460.8pt;height:0;flip:y;z-index:251660288;mso-position-horizontal-relative:text;mso-position-vertical-relative:text" o:connectortype="straight" strokeweight=".5pt"/>
        </w:pict>
      </w:r>
      <w:r w:rsidRPr="005B50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B5034">
        <w:rPr>
          <w:rFonts w:ascii="Times New Roman" w:hAnsi="Times New Roman" w:cs="Times New Roman"/>
          <w:b/>
          <w:i/>
          <w:sz w:val="24"/>
          <w:szCs w:val="24"/>
        </w:rPr>
        <w:t>кат. «В» 4,53 м</w:t>
      </w:r>
      <w:r w:rsidR="007A3B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(размеры, уклоны, наличие и вид ограждения, максимальная длина  транспортных средств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    по категориям, подкатегориям транспортных средств)</w:t>
      </w:r>
    </w:p>
    <w:p w:rsidR="00FF1B3A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Освещенность:</w:t>
      </w:r>
      <w:r w:rsidR="00FF1B3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F1B3A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И</w:t>
      </w:r>
      <w:r w:rsidR="00FF1B3A" w:rsidRPr="00FF1B3A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меется</w:t>
      </w:r>
    </w:p>
    <w:p w:rsidR="008F3092" w:rsidRPr="008F3092" w:rsidRDefault="00FF1B3A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______________________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вид, количество осветительных установок)</w:t>
      </w:r>
    </w:p>
    <w:p w:rsidR="00FF1B3A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Технические средства организации дорожного движения:</w:t>
      </w:r>
      <w:r w:rsidR="00FF1B3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F1B3A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Отсутствуют</w:t>
      </w:r>
    </w:p>
    <w:p w:rsidR="008F3092" w:rsidRPr="008F3092" w:rsidRDefault="00FF1B3A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вид, количество)</w:t>
      </w:r>
    </w:p>
    <w:p w:rsidR="00FF1B3A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Разметочное оборудование:</w:t>
      </w:r>
      <w:r w:rsidR="00FF1B3A" w:rsidRPr="00FF1B3A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 xml:space="preserve"> Имеется, стойки</w:t>
      </w:r>
      <w:r w:rsidR="0079059C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( 45 шт.)</w:t>
      </w:r>
      <w:r w:rsidR="00FF1B3A" w:rsidRPr="00FF1B3A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 xml:space="preserve"> и конуса</w:t>
      </w:r>
      <w:r w:rsidR="0079059C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(68 шт.)</w:t>
      </w:r>
    </w:p>
    <w:p w:rsidR="008F3092" w:rsidRPr="008F3092" w:rsidRDefault="00FF1B3A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вид, количество)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Технические  средства,  позволяющие  осуществлять  контроль,     оценку и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хранение  результатов  выполнения   учебных   (контрольных)     заданий в</w:t>
      </w:r>
    </w:p>
    <w:p w:rsidR="00FF1B3A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автоматизированном режиме: </w:t>
      </w:r>
      <w:r w:rsidR="00FF1B3A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Отсутствуют</w:t>
      </w:r>
    </w:p>
    <w:p w:rsidR="008F3092" w:rsidRPr="008F3092" w:rsidRDefault="00FF1B3A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вид, количество)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 Обустройство учебных кабинетов:</w:t>
      </w:r>
    </w:p>
    <w:p w:rsidR="008F3092" w:rsidRPr="008F3092" w:rsidRDefault="008519CD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Адрес местонахождения:</w:t>
      </w:r>
      <w:r w:rsidRPr="008519C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Pr="0005161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672000, Забайкальский край г.Чита ул.П-Осипенко д.8</w:t>
      </w:r>
      <w:r w:rsidR="000D7BF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, </w:t>
      </w:r>
      <w:r w:rsidR="000D7BF4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  <w:r w:rsidR="000D7BF4" w:rsidRPr="00F27945">
        <w:rPr>
          <w:b/>
          <w:i/>
          <w:color w:val="000000"/>
          <w:shd w:val="clear" w:color="auto" w:fill="FFFFFF"/>
        </w:rPr>
        <w:t xml:space="preserve"> </w:t>
      </w:r>
      <w:r w:rsidR="000D7BF4" w:rsidRPr="00F2794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672007 Забайкальский край г.Чита  ул.Серышева  2</w:t>
      </w:r>
      <w:r w:rsidR="000D7BF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Pr="0005161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Учебное оборудование:</w:t>
      </w:r>
      <w:r w:rsidR="008519C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8519CD" w:rsidRPr="008519CD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Соответствует</w:t>
      </w:r>
    </w:p>
    <w:p w:rsidR="008F3092" w:rsidRPr="008C60C9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(соответствие перечню учебного оборудования, установленного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hyperlink r:id="rId10" w:anchor="/multilink/72206130/paragraph/323/number/0" w:history="1">
        <w:r w:rsidRPr="008C60C9">
          <w:rPr>
            <w:rFonts w:ascii="Times New Roman" w:eastAsia="Times New Roman" w:hAnsi="Times New Roman" w:cs="Times New Roman"/>
            <w:sz w:val="16"/>
            <w:szCs w:val="16"/>
          </w:rPr>
          <w:t>Примерными программами</w:t>
        </w:r>
      </w:hyperlink>
      <w:r w:rsidRPr="008C60C9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Учебные материалы по предмету  "Первая  помощь  при  дорожно-транспортных</w:t>
      </w:r>
    </w:p>
    <w:p w:rsidR="00FF1B3A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происшествиях":</w:t>
      </w:r>
      <w:r w:rsidR="00FF1B3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F1B3A" w:rsidRPr="008519CD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Соответствует</w:t>
      </w:r>
    </w:p>
    <w:p w:rsidR="008F3092" w:rsidRPr="008F3092" w:rsidRDefault="00FF1B3A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</w:t>
      </w:r>
      <w:r w:rsidR="008F3092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(наличие, комплектность, соответствие перечню учебных материалов,  установленных </w:t>
      </w:r>
      <w:hyperlink r:id="rId11" w:anchor="/multilink/72206130/paragraph/327/number/0" w:history="1">
        <w:r w:rsidRPr="008C60C9">
          <w:rPr>
            <w:rFonts w:ascii="Times New Roman" w:eastAsia="Times New Roman" w:hAnsi="Times New Roman" w:cs="Times New Roman"/>
            <w:sz w:val="16"/>
            <w:szCs w:val="16"/>
          </w:rPr>
          <w:t>Примерными программами</w:t>
        </w:r>
      </w:hyperlink>
      <w:r w:rsidRPr="008C60C9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F1B3A" w:rsidRPr="001A6D56" w:rsidRDefault="00FF1B3A" w:rsidP="00FF1B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1A6D56">
        <w:rPr>
          <w:rFonts w:ascii="Times New Roman" w:eastAsia="Times New Roman" w:hAnsi="Times New Roman" w:cs="Times New Roman"/>
        </w:rPr>
        <w:t>Расчетная формула для определения общего числа учебных групп в год</w:t>
      </w:r>
      <w:r w:rsidRPr="001A6D56">
        <w:rPr>
          <w:rFonts w:ascii="Times New Roman" w:eastAsia="Times New Roman" w:hAnsi="Times New Roman" w:cs="Times New Roman"/>
          <w:spacing w:val="-6"/>
        </w:rPr>
        <w:t xml:space="preserve">: </w:t>
      </w:r>
    </w:p>
    <w:p w:rsidR="00FF1B3A" w:rsidRPr="001A6D56" w:rsidRDefault="00FF1B3A" w:rsidP="00FF1B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</w:rPr>
      </w:pPr>
      <w:r w:rsidRPr="001A6D5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n=(0,75*Фпом*П)/Ргр.</w:t>
      </w:r>
    </w:p>
    <w:p w:rsidR="00FF1B3A" w:rsidRPr="001A6D56" w:rsidRDefault="00FF1B3A" w:rsidP="00FF1B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6D56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где  n – общее число групп в год;  0,75 – постоянный коэффициент (загрузка учебного кабинета принимается равной 75 %); Фпом – фонд времени использования помещения в часах;  П –  количество оборудованных учебных кабинетов; </w:t>
      </w:r>
      <w:r w:rsidRPr="001A6D56">
        <w:rPr>
          <w:rFonts w:ascii="Times New Roman" w:eastAsia="Times New Roman" w:hAnsi="Times New Roman" w:cs="Times New Roman"/>
          <w:spacing w:val="-6"/>
          <w:sz w:val="18"/>
          <w:szCs w:val="18"/>
        </w:rPr>
        <w:t>Р</w:t>
      </w:r>
      <w:r w:rsidRPr="001A6D56">
        <w:rPr>
          <w:rFonts w:ascii="Times New Roman" w:eastAsia="Times New Roman" w:hAnsi="Times New Roman" w:cs="Times New Roman"/>
          <w:spacing w:val="-6"/>
          <w:sz w:val="18"/>
          <w:szCs w:val="18"/>
          <w:vertAlign w:val="subscript"/>
        </w:rPr>
        <w:t>гр</w:t>
      </w:r>
      <w:r w:rsidRPr="001A6D56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1A6D56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на одну группу, в часах. </w:t>
      </w:r>
    </w:p>
    <w:p w:rsidR="00FF1B3A" w:rsidRDefault="00FF1B3A" w:rsidP="00FF1B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6D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 w:rsidRPr="001A6D56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Минобрнауки России от 26 декабря 2013 г. № 1408, наполняемость учебной группы не должна превышать 30 человек.</w:t>
      </w:r>
    </w:p>
    <w:p w:rsidR="007A3B97" w:rsidRDefault="00FF1B3A" w:rsidP="0079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A6D5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=(0,75*</w:t>
      </w:r>
      <w:r w:rsidR="007A3B9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1176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*3)/100=</w:t>
      </w:r>
      <w:r w:rsidR="007A3B9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уч. групп в год по кат «В»</w:t>
      </w:r>
      <w:r w:rsidRPr="001A6D5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</w:p>
    <w:p w:rsidR="0079059C" w:rsidRDefault="0079059C" w:rsidP="00790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7A3B97" w:rsidRDefault="007A3B97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7A3B97" w:rsidRDefault="007A3B97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7A3B97" w:rsidRDefault="007A3B97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7A3B97" w:rsidRPr="00034B24" w:rsidRDefault="007A3B97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     3. Учебные транспортные средства:</w:t>
      </w:r>
    </w:p>
    <w:tbl>
      <w:tblPr>
        <w:tblW w:w="10542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1150"/>
        <w:gridCol w:w="1118"/>
        <w:gridCol w:w="1275"/>
        <w:gridCol w:w="1291"/>
        <w:gridCol w:w="1259"/>
        <w:gridCol w:w="1143"/>
        <w:gridCol w:w="1043"/>
      </w:tblGrid>
      <w:tr w:rsidR="00034B24" w:rsidRPr="00236B7D" w:rsidTr="00567F94"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Сведения об учебных транспортных средствах</w:t>
            </w:r>
          </w:p>
        </w:tc>
        <w:tc>
          <w:tcPr>
            <w:tcW w:w="8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24">
              <w:rPr>
                <w:rFonts w:ascii="Times New Roman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034B24" w:rsidRPr="00010A29" w:rsidTr="00567F94"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B24" w:rsidRPr="00034B24" w:rsidRDefault="00034B24" w:rsidP="000932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034B24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AF2D2F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Приус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253B63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 Lancer 1.5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Королла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Категория (подкатегория)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727AE9" w:rsidP="00253B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/</w:t>
            </w:r>
            <w:r w:rsid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="00034B24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727AE9" w:rsidP="00253B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/</w:t>
            </w:r>
            <w:r w:rsidR="00253B63"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</w:t>
            </w:r>
            <w:r w:rsidR="00034B24"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727AE9"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="00727AE9"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AD2521"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/М1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A3B97" w:rsidRPr="007A3B97">
              <w:rPr>
                <w:rFonts w:ascii="Times New Roman" w:hAnsi="Times New Roman" w:cs="Times New Roman"/>
                <w:sz w:val="18"/>
                <w:szCs w:val="18"/>
              </w:rPr>
              <w:t>/М1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Тип трансмиссии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АКП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МКП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МКП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МКП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AF2D2F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616 НР 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253B63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 488 УУ 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 755 РН 75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 939 ХМ 75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7A3B97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Н 937 КХ 75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Основание владения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 аренды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 аренды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  аренды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Договор аренды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Имеется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Имеется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Имеется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Имеется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Наличие тягово-сцепного (опорно-сцепного) устройства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AE9" w:rsidRDefault="00253B63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12.03.2025</w:t>
            </w:r>
          </w:p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Default="00253B63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13.03.2025</w:t>
            </w:r>
          </w:p>
          <w:p w:rsidR="00727AE9" w:rsidRPr="00727AE9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20.05.2024</w:t>
            </w:r>
          </w:p>
          <w:p w:rsidR="00727AE9" w:rsidRPr="00AD2521" w:rsidRDefault="00727AE9" w:rsidP="00727A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AD2521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10.03.2024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7A3B97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13.03.2025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Соответствие </w:t>
            </w:r>
            <w:hyperlink r:id="rId12" w:anchor="/document/1305770/entry/2005" w:history="1">
              <w:r w:rsidRPr="008C60C9">
                <w:rPr>
                  <w:rFonts w:ascii="Times New Roman" w:hAnsi="Times New Roman" w:cs="Times New Roman"/>
                  <w:sz w:val="18"/>
                  <w:szCs w:val="18"/>
                </w:rPr>
                <w:t xml:space="preserve">пунктам </w:t>
              </w:r>
              <w:r w:rsidRPr="00034B24">
                <w:rPr>
                  <w:rFonts w:ascii="Times New Roman" w:hAnsi="Times New Roman" w:cs="Times New Roman"/>
                  <w:color w:val="551A8B"/>
                  <w:sz w:val="18"/>
                  <w:szCs w:val="18"/>
                </w:rPr>
                <w:t>5</w:t>
              </w:r>
            </w:hyperlink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 и </w:t>
            </w:r>
            <w:hyperlink r:id="rId13" w:anchor="/document/1305770/entry/2008" w:history="1">
              <w:r w:rsidRPr="00034B24">
                <w:rPr>
                  <w:rFonts w:ascii="Times New Roman" w:hAnsi="Times New Roman" w:cs="Times New Roman"/>
                  <w:color w:val="551A8B"/>
                  <w:sz w:val="18"/>
                  <w:szCs w:val="18"/>
                </w:rPr>
                <w:t>8</w:t>
              </w:r>
            </w:hyperlink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 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034B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8C60C9" w:rsidP="00253B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ПАО «</w:t>
            </w:r>
            <w:r w:rsidR="00253B63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Группа Ренесанс Страхование</w:t>
            </w: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 ХХХ </w:t>
            </w:r>
            <w:r w:rsidR="00034B24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253B63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0385940762</w:t>
            </w:r>
            <w:r w:rsidR="00034B24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3B63"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05.04.2025 г.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«Т-Страхование» ХХХ №0507526001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01.05.2024 г.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«Тинькофф Страхование» ХХХ №0401342852 24.04.2024</w:t>
            </w:r>
            <w:r w:rsidR="00AD2521"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  <w:p w:rsidR="00727AE9" w:rsidRPr="00AD2521" w:rsidRDefault="00727AE9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AD2521" w:rsidP="00AD25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«Тинькофф Страхование» ХХХ </w:t>
            </w:r>
            <w:r w:rsidR="00034B24"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0388302032 21.03.2024 г.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7A3B97" w:rsidP="007A3B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 xml:space="preserve">АО «Т-Страхование» </w:t>
            </w:r>
            <w:r w:rsidR="00034B24" w:rsidRPr="007A3B97">
              <w:rPr>
                <w:rFonts w:ascii="Times New Roman" w:hAnsi="Times New Roman" w:cs="Times New Roman"/>
                <w:sz w:val="18"/>
                <w:szCs w:val="18"/>
              </w:rPr>
              <w:t>ХХХ №</w:t>
            </w: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0501393938 24.02.2025 г.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4B24" w:rsidRPr="00010A29" w:rsidTr="00567F9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034B24" w:rsidRDefault="00034B24" w:rsidP="00093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B24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требованиям, да/нет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253B63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727AE9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A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24" w:rsidRPr="00AD2521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25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соответствует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B24" w:rsidRPr="007A3B97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B97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B24" w:rsidRPr="0014069B" w:rsidRDefault="00034B24" w:rsidP="00093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034B24" w:rsidRDefault="00034B24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Количество учебных транспортных  средств,  соответствующих  установленным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требованиям: автотранспорт</w:t>
      </w:r>
      <w:r w:rsidR="008C60C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 </w:t>
      </w:r>
      <w:r w:rsidR="008519C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7A3B97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кат. «В»-5 (2 – АКП, 3 –МКП)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                  (категории (подкатегории) транспортных средств)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Мототранспорт _____________________, прицепы _______</w:t>
      </w:r>
      <w:r w:rsidR="00CC2A30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____________________.</w:t>
      </w:r>
    </w:p>
    <w:p w:rsidR="00CC2A30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(категории (подкатегории) транспортных средств)</w:t>
      </w:r>
    </w:p>
    <w:p w:rsidR="00CC2A30" w:rsidRDefault="00CC2A30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FF1B3A" w:rsidRPr="008451D0" w:rsidRDefault="00FF1B3A" w:rsidP="00FF1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>К =(t*24,5*12* (Nтс-1))/Т</w:t>
      </w:r>
      <w:r w:rsidRPr="008451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 xml:space="preserve"> чел. в год</w:t>
      </w:r>
      <w:r w:rsidRPr="008451D0">
        <w:rPr>
          <w:rFonts w:ascii="Times New Roman" w:eastAsia="Times New Roman" w:hAnsi="Times New Roman" w:cs="Times New Roman"/>
          <w:sz w:val="18"/>
          <w:szCs w:val="18"/>
        </w:rPr>
        <w:t>, где К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Nтс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  <w:p w:rsidR="00FF1B3A" w:rsidRDefault="00FF1B3A" w:rsidP="00FF1B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51D0">
        <w:rPr>
          <w:rFonts w:ascii="Times New Roman" w:eastAsia="Times New Roman" w:hAnsi="Times New Roman" w:cs="Times New Roman"/>
        </w:rPr>
        <w:t>Категория «В»:</w:t>
      </w:r>
    </w:p>
    <w:p w:rsidR="00FF1B3A" w:rsidRPr="008451D0" w:rsidRDefault="00FF1B3A" w:rsidP="00FF1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=(7,2*24,5*12* (5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>-1))/56=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C2A30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 xml:space="preserve"> чел. в год на т/с с мкпп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кат. «В»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FF1B3A" w:rsidRDefault="00FF1B3A" w:rsidP="00FF1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>К =(7,2*24,5*12*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>-1))/54=</w:t>
      </w:r>
      <w:r w:rsidR="00CC2A30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 xml:space="preserve"> чел. в год на т/с с акпп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кат. «В»</w:t>
      </w:r>
      <w:r w:rsidRPr="008451D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14069B" w:rsidRDefault="0014069B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     4. Технические средства обучения: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Аппаратно-программный    комплекс    тестирования         и развития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психофизиологических качеств водителя (при наличии)</w:t>
      </w:r>
      <w:r w:rsidR="008519C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8519CD" w:rsidRPr="008519CD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Отсутствует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марка, модель, производитель)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Тренажер (при наличии)</w:t>
      </w:r>
      <w:r w:rsidR="008519C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8519CD" w:rsidRPr="008519CD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Отсутствует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(наличие, марка, модель, производитель)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 Наличие результатов самообследования организации,  осуществляющей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образовательную деяте</w:t>
      </w:r>
      <w:r w:rsidR="00CC2A30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льность, на официальном сайте </w:t>
      </w:r>
      <w:r w:rsidR="00CC2A30" w:rsidRPr="00CC2A3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 xml:space="preserve"> </w:t>
      </w:r>
      <w:r w:rsidR="00CC2A30" w:rsidRPr="00F27945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Имеется</w:t>
      </w:r>
      <w:r w:rsidR="00CC2A30"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V. Выводы по результатам обследования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   Имеющееся   количество    оборудованных       учебных кабинетов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соответствует______</w:t>
      </w:r>
      <w:r w:rsidR="00CC2A30" w:rsidRPr="00CC2A3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  <w:u w:val="single"/>
        </w:rPr>
        <w:t>17</w:t>
      </w:r>
      <w:r w:rsidRPr="00CC2A3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  <w:u w:val="single"/>
        </w:rPr>
        <w:t>_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 количеству общего числа групп.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</w:t>
      </w:r>
      <w:r w:rsidR="00034B2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(количество групп)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 Имеющееся количество учебных транспортных  средств  соответствует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</w:t>
      </w:r>
      <w:r w:rsidR="00CC2A30" w:rsidRPr="00CC2A3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  <w:u w:val="single"/>
        </w:rPr>
        <w:t>В (МКП) -161, В (АКП) - 82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 количеству обучающихся в год.</w:t>
      </w:r>
    </w:p>
    <w:p w:rsidR="008F3092" w:rsidRPr="00034B24" w:rsidRDefault="00034B24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</w:t>
      </w:r>
      <w:r w:rsidR="008F3092"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(с разбивкой по категориям (подкатегориям) транспортных средств)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 Учебно-материальная база__</w:t>
      </w:r>
      <w:r w:rsidR="00CC2A30" w:rsidRPr="00CC2A3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  <w:u w:val="single"/>
        </w:rPr>
        <w:t>МО ДОСААФ России Центрального района г.Читы Забайкальского края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</w:t>
      </w:r>
    </w:p>
    <w:p w:rsidR="008F3092" w:rsidRPr="00034B24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</w:t>
      </w:r>
      <w:r w:rsidRPr="00034B24">
        <w:rPr>
          <w:rFonts w:ascii="Times New Roman" w:eastAsia="Times New Roman" w:hAnsi="Times New Roman" w:cs="Times New Roman"/>
          <w:color w:val="22272F"/>
          <w:sz w:val="16"/>
          <w:szCs w:val="16"/>
        </w:rPr>
        <w:t>(наименование организации, осуществляющей образовательную   деятельность)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CC2A3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</w:rPr>
        <w:t>соответствует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(не соответствует) требованиям </w:t>
      </w:r>
      <w:hyperlink r:id="rId14" w:anchor="/document/10105643/entry/0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Федерального закона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от 10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декабря 1995 г. N 196-ФЗ "О безопасности дорожного движения" и Примерных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программ: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  (описание соответствия (несоответствия) в отношении объектов  недвижимости (с указанием их адресов) и программ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профессионального  обучения  (с   указанием   их   вида,   категорий</w:t>
      </w:r>
      <w:r w:rsid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(подкатегорий) транспортных средств,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вида трансмиссии, описание требований, которые были нарушены)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Приложение к акту:__________________________________________________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(перечень учебного оборудования, учебных материалов, результаты  замеров (при наличии),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список педагогических работников, реализующих программы  профессионального обучения, копии документов мастеров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производственного обучения на право обучения вождению транспортными  средствами, копии документов (при необходимости)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(должность, подпись, фамилия, имя, отчество (при наличии)   должностных(ого) лиц(а) подразделения Госавтоинспекции)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С актом ознакомлен(ы)_______________________________________________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(должность, подпись, фамилия, имя, отчество (при наличии)  представителя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организации, осуществляющей образовательную деятельность)</w:t>
      </w:r>
    </w:p>
    <w:p w:rsidR="000C3DF7" w:rsidRPr="000C3DF7" w:rsidRDefault="000C3DF7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Копию акта получил(а):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Pr="000C3DF7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   (должность, подпись, фамилия, имя, отчество (при наличии)  представителя</w:t>
      </w: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</w:t>
      </w:r>
      <w:r w:rsidRPr="000C3DF7">
        <w:rPr>
          <w:rFonts w:ascii="Times New Roman" w:eastAsia="Times New Roman" w:hAnsi="Times New Roman" w:cs="Times New Roman"/>
          <w:color w:val="22272F"/>
          <w:sz w:val="16"/>
          <w:szCs w:val="16"/>
        </w:rPr>
        <w:t>организации, осуществляющей образовательную деятельность)</w:t>
      </w:r>
    </w:p>
    <w:p w:rsidR="000C3DF7" w:rsidRPr="000C3DF7" w:rsidRDefault="000C3DF7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</w:p>
    <w:p w:rsidR="008F3092" w:rsidRPr="008F3092" w:rsidRDefault="008F3092" w:rsidP="008F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"__"____________ 20_ г.</w:t>
      </w:r>
    </w:p>
    <w:p w:rsidR="008F3092" w:rsidRPr="008F3092" w:rsidRDefault="008F3092" w:rsidP="00CC2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1 </w:t>
      </w:r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Приказы Минобрнауки России </w:t>
      </w:r>
      <w:hyperlink r:id="rId15" w:anchor="/document/70695708/entry/0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от 26 декабря 2013 г. N 1408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 "Об утверждении примерных программ профессионального обучения водителей транспортных средств соответствующих категорий и подкатегорий", </w:t>
      </w:r>
      <w:hyperlink r:id="rId16" w:anchor="/document/71174220/entry/0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от 12 мая 2015 г. N 486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 "Об утверждении примерных программ переподготовки водителей транспортных средств соответствующих категорий и подкатегорий", </w:t>
      </w:r>
      <w:hyperlink r:id="rId17" w:anchor="/document/71942062/entry/0" w:history="1">
        <w:r w:rsidRPr="008F3092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от 1 марта 2018 г. N 161</w:t>
        </w:r>
      </w:hyperlink>
      <w:r w:rsidRPr="008F3092">
        <w:rPr>
          <w:rFonts w:ascii="Times New Roman" w:eastAsia="Times New Roman" w:hAnsi="Times New Roman" w:cs="Times New Roman"/>
          <w:color w:val="22272F"/>
          <w:sz w:val="24"/>
          <w:szCs w:val="24"/>
        </w:rPr>
        <w:t> "Об утверждении примерных программ повышения квалификации водителей транспортных средств соответствующих категорий и подкатегорий". Далее - "Примерные программы".</w:t>
      </w:r>
    </w:p>
    <w:p w:rsidR="00296598" w:rsidRPr="008F3092" w:rsidRDefault="00296598">
      <w:pPr>
        <w:rPr>
          <w:rFonts w:ascii="Times New Roman" w:hAnsi="Times New Roman" w:cs="Times New Roman"/>
          <w:sz w:val="24"/>
          <w:szCs w:val="24"/>
        </w:rPr>
      </w:pPr>
    </w:p>
    <w:sectPr w:rsidR="00296598" w:rsidRPr="008F3092" w:rsidSect="002B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F36" w:rsidRDefault="00433F36" w:rsidP="00F27945">
      <w:pPr>
        <w:spacing w:after="0" w:line="240" w:lineRule="auto"/>
      </w:pPr>
      <w:r>
        <w:separator/>
      </w:r>
    </w:p>
  </w:endnote>
  <w:endnote w:type="continuationSeparator" w:id="1">
    <w:p w:rsidR="00433F36" w:rsidRDefault="00433F36" w:rsidP="00F2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F36" w:rsidRDefault="00433F36" w:rsidP="00F27945">
      <w:pPr>
        <w:spacing w:after="0" w:line="240" w:lineRule="auto"/>
      </w:pPr>
      <w:r>
        <w:separator/>
      </w:r>
    </w:p>
  </w:footnote>
  <w:footnote w:type="continuationSeparator" w:id="1">
    <w:p w:rsidR="00433F36" w:rsidRDefault="00433F36" w:rsidP="00F27945">
      <w:pPr>
        <w:spacing w:after="0" w:line="240" w:lineRule="auto"/>
      </w:pPr>
      <w:r>
        <w:continuationSeparator/>
      </w:r>
    </w:p>
  </w:footnote>
  <w:footnote w:id="2">
    <w:p w:rsidR="00567F94" w:rsidRDefault="00567F94" w:rsidP="00567F94">
      <w:pPr>
        <w:pStyle w:val="a5"/>
        <w:jc w:val="both"/>
      </w:pPr>
      <w:r>
        <w:rPr>
          <w:rStyle w:val="a7"/>
        </w:rPr>
        <w:footnoteRef/>
      </w:r>
      <w:r w:rsidRPr="001A0244">
        <w:rPr>
          <w:sz w:val="18"/>
          <w:szCs w:val="18"/>
        </w:rPr>
        <w:t xml:space="preserve">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Минздравсоцразвития Российской Федерации  от 26 августа </w:t>
      </w:r>
      <w:smartTag w:uri="urn:schemas-microsoft-com:office:smarttags" w:element="metricconverter">
        <w:smartTagPr>
          <w:attr w:name="ProductID" w:val="2010 г"/>
        </w:smartTagPr>
        <w:r w:rsidRPr="001A0244">
          <w:rPr>
            <w:sz w:val="18"/>
            <w:szCs w:val="18"/>
          </w:rPr>
          <w:t>2010 г</w:t>
        </w:r>
      </w:smartTag>
      <w:r w:rsidRPr="001A0244">
        <w:rPr>
          <w:sz w:val="18"/>
          <w:szCs w:val="18"/>
        </w:rPr>
        <w:t xml:space="preserve">. </w:t>
      </w:r>
      <w:r>
        <w:rPr>
          <w:sz w:val="18"/>
          <w:szCs w:val="18"/>
        </w:rPr>
        <w:t>№</w:t>
      </w:r>
      <w:r w:rsidRPr="001A0244">
        <w:rPr>
          <w:sz w:val="18"/>
          <w:szCs w:val="18"/>
        </w:rPr>
        <w:t xml:space="preserve"> 761н.</w:t>
      </w:r>
    </w:p>
  </w:footnote>
  <w:footnote w:id="3">
    <w:p w:rsidR="00567F94" w:rsidRDefault="00567F94" w:rsidP="00567F94">
      <w:pPr>
        <w:pStyle w:val="a5"/>
        <w:jc w:val="both"/>
      </w:pPr>
      <w:r w:rsidRPr="001A0244">
        <w:rPr>
          <w:rStyle w:val="a7"/>
          <w:sz w:val="18"/>
          <w:szCs w:val="18"/>
        </w:rPr>
        <w:footnoteRef/>
      </w:r>
      <w:r w:rsidRPr="001A0244">
        <w:rPr>
          <w:sz w:val="18"/>
          <w:szCs w:val="18"/>
        </w:rPr>
        <w:t xml:space="preserve"> Подп</w:t>
      </w:r>
      <w:r>
        <w:rPr>
          <w:sz w:val="18"/>
          <w:szCs w:val="18"/>
        </w:rPr>
        <w:t>ункт</w:t>
      </w:r>
      <w:r w:rsidRPr="001A0244">
        <w:rPr>
          <w:sz w:val="18"/>
          <w:szCs w:val="18"/>
        </w:rPr>
        <w:t xml:space="preserve"> 2) п</w:t>
      </w:r>
      <w:r>
        <w:rPr>
          <w:sz w:val="18"/>
          <w:szCs w:val="18"/>
        </w:rPr>
        <w:t xml:space="preserve">ункта </w:t>
      </w:r>
      <w:r w:rsidRPr="001A0244">
        <w:rPr>
          <w:sz w:val="18"/>
          <w:szCs w:val="18"/>
        </w:rPr>
        <w:t>5 ст</w:t>
      </w:r>
      <w:r>
        <w:rPr>
          <w:sz w:val="18"/>
          <w:szCs w:val="18"/>
        </w:rPr>
        <w:t xml:space="preserve">атьи </w:t>
      </w:r>
      <w:r w:rsidRPr="001A0244">
        <w:rPr>
          <w:sz w:val="18"/>
          <w:szCs w:val="18"/>
        </w:rPr>
        <w:t xml:space="preserve">47 Федерального закона </w:t>
      </w:r>
      <w:r w:rsidRPr="00FE11A5">
        <w:rPr>
          <w:sz w:val="18"/>
          <w:szCs w:val="18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FE11A5">
          <w:rPr>
            <w:sz w:val="18"/>
            <w:szCs w:val="18"/>
          </w:rPr>
          <w:t>2012 г</w:t>
        </w:r>
      </w:smartTag>
      <w:r w:rsidRPr="00FE11A5">
        <w:rPr>
          <w:sz w:val="18"/>
          <w:szCs w:val="18"/>
        </w:rPr>
        <w:t xml:space="preserve">. № 273-ФЗ </w:t>
      </w:r>
      <w:r w:rsidRPr="001A0244">
        <w:rPr>
          <w:sz w:val="18"/>
          <w:szCs w:val="18"/>
        </w:rPr>
        <w:t xml:space="preserve">«Об образовании в российской Федерации»;  Приказ Министерства образования и науки Российской Федерации  от 1 июля </w:t>
      </w:r>
      <w:smartTag w:uri="urn:schemas-microsoft-com:office:smarttags" w:element="metricconverter">
        <w:smartTagPr>
          <w:attr w:name="ProductID" w:val="2013 г"/>
        </w:smartTagPr>
        <w:r w:rsidRPr="001A0244">
          <w:rPr>
            <w:sz w:val="18"/>
            <w:szCs w:val="18"/>
          </w:rPr>
          <w:t>2013 г</w:t>
        </w:r>
      </w:smartTag>
      <w:r w:rsidRPr="001A0244">
        <w:rPr>
          <w:sz w:val="18"/>
          <w:szCs w:val="18"/>
        </w:rPr>
        <w:t xml:space="preserve">. </w:t>
      </w:r>
      <w:r>
        <w:rPr>
          <w:sz w:val="18"/>
          <w:szCs w:val="18"/>
        </w:rPr>
        <w:t>№</w:t>
      </w:r>
      <w:r w:rsidRPr="001A0244">
        <w:rPr>
          <w:sz w:val="18"/>
          <w:szCs w:val="18"/>
        </w:rPr>
        <w:t xml:space="preserve">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3092"/>
    <w:rsid w:val="00034B24"/>
    <w:rsid w:val="00051618"/>
    <w:rsid w:val="00075159"/>
    <w:rsid w:val="000C3DF7"/>
    <w:rsid w:val="000D7BF4"/>
    <w:rsid w:val="0014069B"/>
    <w:rsid w:val="00253B63"/>
    <w:rsid w:val="00296598"/>
    <w:rsid w:val="002B7654"/>
    <w:rsid w:val="003C7905"/>
    <w:rsid w:val="00433F36"/>
    <w:rsid w:val="004D7C3B"/>
    <w:rsid w:val="004F7BE6"/>
    <w:rsid w:val="00512AB6"/>
    <w:rsid w:val="00567F94"/>
    <w:rsid w:val="005B5034"/>
    <w:rsid w:val="005D06DA"/>
    <w:rsid w:val="005D62E7"/>
    <w:rsid w:val="006661DF"/>
    <w:rsid w:val="00727AE9"/>
    <w:rsid w:val="0079059C"/>
    <w:rsid w:val="007A1966"/>
    <w:rsid w:val="007A3B97"/>
    <w:rsid w:val="007A5B4C"/>
    <w:rsid w:val="008519CD"/>
    <w:rsid w:val="0087032B"/>
    <w:rsid w:val="008C60C9"/>
    <w:rsid w:val="008F3092"/>
    <w:rsid w:val="009C5CE1"/>
    <w:rsid w:val="00A36BC5"/>
    <w:rsid w:val="00AD2521"/>
    <w:rsid w:val="00AF2D2F"/>
    <w:rsid w:val="00C81A8B"/>
    <w:rsid w:val="00CB7BDD"/>
    <w:rsid w:val="00CC2A30"/>
    <w:rsid w:val="00D35EB9"/>
    <w:rsid w:val="00DF4F9E"/>
    <w:rsid w:val="00E03F3B"/>
    <w:rsid w:val="00EE4CC6"/>
    <w:rsid w:val="00F27945"/>
    <w:rsid w:val="00F54C79"/>
    <w:rsid w:val="00FA7056"/>
    <w:rsid w:val="00FF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3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3092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8F3092"/>
  </w:style>
  <w:style w:type="character" w:styleId="a3">
    <w:name w:val="Emphasis"/>
    <w:basedOn w:val="a0"/>
    <w:uiPriority w:val="20"/>
    <w:qFormat/>
    <w:rsid w:val="008F3092"/>
    <w:rPr>
      <w:i/>
      <w:iCs/>
    </w:rPr>
  </w:style>
  <w:style w:type="character" w:styleId="a4">
    <w:name w:val="Hyperlink"/>
    <w:basedOn w:val="a0"/>
    <w:uiPriority w:val="99"/>
    <w:semiHidden/>
    <w:unhideWhenUsed/>
    <w:rsid w:val="008F3092"/>
    <w:rPr>
      <w:color w:val="0000FF"/>
      <w:u w:val="single"/>
    </w:rPr>
  </w:style>
  <w:style w:type="paragraph" w:customStyle="1" w:styleId="s1">
    <w:name w:val="s_1"/>
    <w:basedOn w:val="a"/>
    <w:rsid w:val="008F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F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F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1">
    <w:name w:val="s_91"/>
    <w:basedOn w:val="a"/>
    <w:rsid w:val="008F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567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7F9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67F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dosaaf75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cp:lastPrinted>2025-03-15T04:15:00Z</cp:lastPrinted>
  <dcterms:created xsi:type="dcterms:W3CDTF">2025-03-17T02:17:00Z</dcterms:created>
  <dcterms:modified xsi:type="dcterms:W3CDTF">2025-03-17T02:17:00Z</dcterms:modified>
</cp:coreProperties>
</file>